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color w:val="000000"/>
          <w:sz w:val="36"/>
          <w:szCs w:val="36"/>
        </w:rPr>
      </w:pPr>
      <w:r w:rsidDel="00000000" w:rsidR="00000000" w:rsidRPr="00000000">
        <w:rPr/>
        <w:drawing>
          <wp:inline distB="0" distT="0" distL="0" distR="0">
            <wp:extent cx="1217942" cy="373823"/>
            <wp:effectExtent b="0" l="0" r="0" t="0"/>
            <wp:docPr descr="grafik, yazı tipi, logo, grafik tasarım içeren bir resim&#10;&#10;Açıklama otomatik olarak oluşturuldu" id="2" name="image2.png"/>
            <a:graphic>
              <a:graphicData uri="http://schemas.openxmlformats.org/drawingml/2006/picture">
                <pic:pic>
                  <pic:nvPicPr>
                    <pic:cNvPr descr="grafik, yazı tipi, logo, grafik tasarım içeren bir resim&#10;&#10;Açıklama otomatik olarak oluşturuldu" id="0" name="image2.png"/>
                    <pic:cNvPicPr preferRelativeResize="0"/>
                  </pic:nvPicPr>
                  <pic:blipFill>
                    <a:blip r:embed="rId6"/>
                    <a:srcRect b="0" l="0" r="0" t="0"/>
                    <a:stretch>
                      <a:fillRect/>
                    </a:stretch>
                  </pic:blipFill>
                  <pic:spPr>
                    <a:xfrm>
                      <a:off x="0" y="0"/>
                      <a:ext cx="1217942" cy="37382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color w:val="000000"/>
        </w:rPr>
      </w:pPr>
      <w:r w:rsidDel="00000000" w:rsidR="00000000" w:rsidRPr="00000000">
        <w:rPr>
          <w:rtl w:val="0"/>
        </w:rPr>
      </w:r>
    </w:p>
    <w:p w:rsidR="00000000" w:rsidDel="00000000" w:rsidP="00000000" w:rsidRDefault="00000000" w:rsidRPr="00000000" w14:paraId="00000003">
      <w:pPr>
        <w:jc w:val="center"/>
        <w:rPr>
          <w:color w:val="000000"/>
        </w:rPr>
      </w:pPr>
      <w:r w:rsidDel="00000000" w:rsidR="00000000" w:rsidRPr="00000000">
        <w:rPr>
          <w:rtl w:val="0"/>
        </w:rPr>
      </w:r>
    </w:p>
    <w:p w:rsidR="00000000" w:rsidDel="00000000" w:rsidP="00000000" w:rsidRDefault="00000000" w:rsidRPr="00000000" w14:paraId="00000004">
      <w:pPr>
        <w:rPr>
          <w:b w:val="1"/>
          <w:bCs w:val="1"/>
          <w:color w:val="000000"/>
        </w:rPr>
      </w:pPr>
      <w:r w:rsidDel="00000000" w:rsidR="00000000" w:rsidRPr="00000000">
        <w:rPr>
          <w:b w:val="1"/>
          <w:bCs w:val="1"/>
          <w:color w:val="000000"/>
          <w:rtl w:val="0"/>
        </w:rPr>
        <w:t xml:space="preserve">Basın Bülteni</w:t>
        <w:tab/>
        <w:tab/>
        <w:t xml:space="preserve">                                                                     </w:t>
        <w:tab/>
        <w:tab/>
        <w:tab/>
        <w:t xml:space="preserve">   18.04.2026</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-271141</wp:posOffset>
                </wp:positionH>
                <wp:positionV relativeFrom="paragraph">
                  <wp:posOffset>168275</wp:posOffset>
                </wp:positionV>
                <wp:extent cx="6264000" cy="0"/>
                <wp:effectExtent b="76200" l="25400" r="35560" t="25400"/>
                <wp:wrapNone/>
                <wp:docPr id="1" name=""/>
                <a:graphic>
                  <a:graphicData uri="http://schemas.microsoft.com/office/word/2010/wordprocessingShape">
                    <wps:wsp>
                      <wps:cNvCnPr/>
                      <wps:spPr>
                        <a:xfrm>
                          <a:off x="0" y="0"/>
                          <a:ext cx="6264000"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anchor>
            </w:drawing>
          </mc:Choice>
          <mc:Fallback>
            <w:drawing>
              <wp:anchor allowOverlap="1" behindDoc="0" distB="0" distT="0" distL="114300" distR="114300" hidden="0" layoutInCell="1" locked="0" relativeHeight="0" simplePos="0">
                <wp:simplePos x="0" y="0"/>
                <wp:positionH relativeFrom="column">
                  <wp:posOffset>-271141</wp:posOffset>
                </wp:positionH>
                <wp:positionV relativeFrom="paragraph">
                  <wp:posOffset>168275</wp:posOffset>
                </wp:positionV>
                <wp:extent cx="6324960" cy="1016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324960" cy="101600"/>
                        </a:xfrm>
                        <a:prstGeom prst="rect"/>
                        <a:ln/>
                      </pic:spPr>
                    </pic:pic>
                  </a:graphicData>
                </a:graphic>
              </wp:anchor>
            </w:drawing>
          </mc:Fallback>
        </mc:AlternateContent>
      </w:r>
    </w:p>
    <w:p w:rsidR="00000000" w:rsidDel="00000000" w:rsidP="00000000" w:rsidRDefault="00000000" w:rsidRPr="00000000" w14:paraId="00000005">
      <w:pP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6">
      <w:pPr>
        <w:jc w:val="center"/>
        <w:rPr>
          <w:b w:val="1"/>
          <w:bCs w:val="1"/>
          <w:sz w:val="22"/>
          <w:szCs w:val="22"/>
        </w:rPr>
      </w:pPr>
      <w:r w:rsidDel="00000000" w:rsidR="00000000" w:rsidRPr="00000000">
        <w:rPr>
          <w:b w:val="1"/>
          <w:bCs w:val="1"/>
          <w:color w:val="000000"/>
          <w:sz w:val="40"/>
          <w:szCs w:val="40"/>
          <w:rtl w:val="0"/>
        </w:rPr>
        <w:t xml:space="preserve">tabii Orijinal Dizisi Kara Kış İzleyiciyle Buluşt</w:t>
      </w:r>
      <w:r w:rsidDel="00000000" w:rsidR="00000000" w:rsidRPr="00000000">
        <w:rPr>
          <w:b w:val="1"/>
          <w:bCs w:val="1"/>
          <w:color w:val="000000"/>
          <w:sz w:val="38"/>
          <w:szCs w:val="38"/>
          <w:rtl w:val="0"/>
        </w:rPr>
        <w:t xml:space="preserve">u</w:t>
      </w:r>
      <w:r w:rsidDel="00000000" w:rsidR="00000000" w:rsidRPr="00000000">
        <w:rPr>
          <w:rtl w:val="0"/>
        </w:rPr>
      </w:r>
    </w:p>
    <w:p w:rsidR="00000000" w:rsidDel="00000000" w:rsidP="00000000" w:rsidRDefault="00000000" w:rsidRPr="00000000" w14:paraId="00000007">
      <w:pPr>
        <w:jc w:val="center"/>
        <w:rPr>
          <w:b w:val="1"/>
          <w:bCs w:val="1"/>
          <w:color w:val="000000"/>
          <w:sz w:val="38"/>
          <w:szCs w:val="38"/>
        </w:rPr>
      </w:pPr>
      <w:bookmarkStart w:colFirst="0" w:colLast="0" w:name="_onnkfscad39h" w:id="0"/>
      <w:bookmarkEnd w:id="0"/>
      <w:r w:rsidDel="00000000" w:rsidR="00000000" w:rsidRPr="00000000">
        <w:rPr>
          <w:rtl w:val="0"/>
        </w:rPr>
      </w:r>
    </w:p>
    <w:p w:rsidR="00000000" w:rsidDel="00000000" w:rsidP="00000000" w:rsidRDefault="00000000" w:rsidRPr="00000000" w14:paraId="00000008">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Türkiye’nin uluslararası dijital platformu tabii, gerçek olaylardan esinlenen yeni orijinal yapımı “Kara Kış”ı izleyicilerin beğenisine sundu. Murat Yıldırım’ın başrolünde yer aldığı dizi, 1939 Erzincan depreminin ortasında filizlenen olağanüstü bir dayanışma hikâyesini ve bir savcının adalet mücadelesini konu alıyor. “Kara Kış”, tüm bölümleriyle tabii’de izlenebiliyor.</w:t>
      </w:r>
    </w:p>
    <w:p w:rsidR="00000000" w:rsidDel="00000000" w:rsidP="00000000" w:rsidRDefault="00000000" w:rsidRPr="00000000" w14:paraId="00000009">
      <w:pPr>
        <w:jc w:val="cente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TRT’nin uluslararası dijital platformu tabii, tarihî bir felaketi insan hikâyeleriyle harmanlayan yeni dizisi Kara Kış’ı izleyiciyle buluşturdu. Gerçek olaylardan esinlenen yapım, 1939 yılında Erzincan’da meydana gelen ve binlerce can kaybına yol açan büyük depremin hemen ardından yaşanan sarsıcı olayları ekrana taşıyor. Dizi, felaketin ortasında kalan insanların hayata tutunma çabasını ve adalet ile vicdanı arasında sıkışan bir hukuk adamının hikâyesini merkeze alıyor.</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Güçlü oyuncu kadrosu ve etkileyici karakterler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Kara Kış, zengin oyuncu kadrosuyla da dikkat çekiyor. Dizinin başrolünde yer alan Murat Yıldırım, kurallara sıkı sıkıya bağlı idealist bir Cumhuriyet Savcısı olan Yusuf İzzet Akçal’ı canlandırıyor. Depremin yarattığı kaos ve yıkım içinde Akçal, sadece bir şehri yeniden ayağa kaldırmakla değil, aynı zamanda zorlu bir iç hesaplaşmayla da mücadele etmek zorunda kalıyor.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Murat Yıldırım’a, haber yapmak için geldiği Erzincan’da hakikatin peşine düşen genç gazeteci Sinan Seyfi rolüyle Ulvi Kahyaoğlu eşlik ediyor. Hande Doğandemir, zor zamanlarda ailesini ayakta tutan, savcı Akçal’ın fedakâr eşi Zemzem’i canlandırıyor. Mustafa Kırantepe ise savcıyla derin bir çatışmaya giren cezaevi müdür vekili Duran karakterine hayat veriyor. Dizinin kadrosunda ayrıca Diren Polatoğulları ve Serdar Orçin gibi usta isimler de yer alıyor.</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Gerçek bir destanın izinde</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Levent Onan tarafından yönetilen, senaryosu Meriç Demiray, S. Cenk Boğatur ve Ahmet Kurt tarafından kaleme alınan Kara Kış, sadece bir felaket öyküsü değil aynı zamanda toplumsal bir dayanışma ve hakikat arayışı hikâyesi sunuyor. Erzincan’ın dondurucu kışında, enkaz altından doğan bu yaşam ve adalet mücadelesi, Türkiye’nin ortak hafızasındaki en acı olaylardan birine ışık tutuyor.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sectPr>
      <w:footerReference r:id="rId8" w:type="default"/>
      <w:footerReference r:id="rId9" w:type="even"/>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